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64C8" w14:textId="1BA34D46" w:rsidR="00625B75" w:rsidRDefault="005D60E4" w:rsidP="005D60E4">
      <w:pPr>
        <w:spacing w:after="0" w:line="240" w:lineRule="auto"/>
        <w:ind w:left="180" w:right="180"/>
        <w:contextualSpacing/>
        <w:jc w:val="both"/>
        <w:outlineLvl w:val="0"/>
        <w:rPr>
          <w:rFonts w:ascii="Gill Sans MT" w:eastAsia="Times New Roman" w:hAnsi="Gill Sans MT" w:cs="Times New Roman"/>
          <w:b/>
          <w:bCs/>
          <w:kern w:val="36"/>
          <w:sz w:val="48"/>
          <w:szCs w:val="48"/>
          <w:lang w:eastAsia="en-GB"/>
        </w:rPr>
      </w:pPr>
      <w:r>
        <w:rPr>
          <w:rFonts w:ascii="Gill Sans MT" w:eastAsia="Times New Roman" w:hAnsi="Gill Sans MT" w:cs="Times New Roman"/>
          <w:b/>
          <w:bCs/>
          <w:kern w:val="36"/>
          <w:sz w:val="48"/>
          <w:szCs w:val="48"/>
          <w:lang w:eastAsia="en-GB"/>
        </w:rPr>
        <w:t>Girl Guide</w:t>
      </w:r>
      <w:r w:rsidR="00A12A6B" w:rsidRPr="0056250D">
        <w:rPr>
          <w:rFonts w:ascii="Gill Sans MT" w:eastAsia="Times New Roman" w:hAnsi="Gill Sans MT" w:cs="Times New Roman"/>
          <w:b/>
          <w:bCs/>
          <w:kern w:val="36"/>
          <w:sz w:val="48"/>
          <w:szCs w:val="48"/>
          <w:lang w:eastAsia="en-GB"/>
        </w:rPr>
        <w:t xml:space="preserve"> Association</w:t>
      </w:r>
      <w:r w:rsidR="00D50188" w:rsidRPr="0056250D">
        <w:rPr>
          <w:rFonts w:ascii="Gill Sans MT" w:eastAsia="Times New Roman" w:hAnsi="Gill Sans MT" w:cs="Times New Roman"/>
          <w:b/>
          <w:bCs/>
          <w:kern w:val="36"/>
          <w:sz w:val="48"/>
          <w:szCs w:val="48"/>
          <w:lang w:eastAsia="en-GB"/>
        </w:rPr>
        <w:t xml:space="preserve"> </w:t>
      </w:r>
      <w:r w:rsidR="00175592">
        <w:rPr>
          <w:rFonts w:ascii="Gill Sans MT" w:eastAsia="Times New Roman" w:hAnsi="Gill Sans MT" w:cs="Times New Roman"/>
          <w:b/>
          <w:bCs/>
          <w:kern w:val="36"/>
          <w:sz w:val="48"/>
          <w:szCs w:val="48"/>
          <w:lang w:eastAsia="en-GB"/>
        </w:rPr>
        <w:t>Canoeing</w:t>
      </w:r>
    </w:p>
    <w:p w14:paraId="4FD83C05" w14:textId="77777777" w:rsidR="005D60E4" w:rsidRDefault="005D60E4" w:rsidP="005D60E4">
      <w:pPr>
        <w:spacing w:after="0" w:line="240" w:lineRule="auto"/>
        <w:ind w:left="180" w:right="180"/>
        <w:contextualSpacing/>
        <w:jc w:val="both"/>
        <w:outlineLvl w:val="0"/>
        <w:rPr>
          <w:rFonts w:ascii="Arial" w:hAnsi="Arial" w:cs="Arial"/>
        </w:rPr>
      </w:pPr>
    </w:p>
    <w:p w14:paraId="3E9CC219" w14:textId="77777777" w:rsidR="000C677A" w:rsidRDefault="000C677A" w:rsidP="005D60E4">
      <w:pPr>
        <w:spacing w:after="0" w:line="240" w:lineRule="auto"/>
        <w:ind w:left="180" w:right="180"/>
        <w:contextualSpacing/>
        <w:jc w:val="both"/>
        <w:outlineLvl w:val="0"/>
        <w:rPr>
          <w:rFonts w:ascii="Arial" w:hAnsi="Arial" w:cs="Arial"/>
        </w:rPr>
      </w:pPr>
    </w:p>
    <w:p w14:paraId="510FFD26" w14:textId="7135210C" w:rsidR="000C677A" w:rsidRPr="0056250D" w:rsidRDefault="000C677A" w:rsidP="000C677A">
      <w:pPr>
        <w:pStyle w:val="NormalWeb"/>
        <w:shd w:val="clear" w:color="auto" w:fill="FFFFFF"/>
        <w:spacing w:before="0" w:beforeAutospacing="0" w:after="0" w:afterAutospacing="0"/>
        <w:contextualSpacing/>
        <w:jc w:val="both"/>
        <w:rPr>
          <w:rStyle w:val="Strong"/>
          <w:rFonts w:ascii="Arial" w:hAnsi="Arial" w:cs="Arial"/>
          <w:b w:val="0"/>
          <w:bCs w:val="0"/>
        </w:rPr>
      </w:pPr>
      <w:r w:rsidRPr="0056250D">
        <w:rPr>
          <w:rStyle w:val="Strong"/>
          <w:rFonts w:ascii="Arial" w:hAnsi="Arial" w:cs="Arial"/>
          <w:b w:val="0"/>
          <w:bCs w:val="0"/>
        </w:rPr>
        <w:t xml:space="preserve">Below, summary information </w:t>
      </w:r>
      <w:r w:rsidR="008E5B94">
        <w:rPr>
          <w:rStyle w:val="Strong"/>
          <w:rFonts w:ascii="Arial" w:hAnsi="Arial" w:cs="Arial"/>
          <w:b w:val="0"/>
          <w:bCs w:val="0"/>
        </w:rPr>
        <w:t xml:space="preserve">from the </w:t>
      </w:r>
      <w:r>
        <w:rPr>
          <w:rStyle w:val="Strong"/>
          <w:rFonts w:ascii="Arial" w:hAnsi="Arial" w:cs="Arial"/>
          <w:b w:val="0"/>
          <w:bCs w:val="0"/>
        </w:rPr>
        <w:t>Girl Guiding</w:t>
      </w:r>
      <w:r w:rsidR="00D53535">
        <w:rPr>
          <w:rStyle w:val="Strong"/>
          <w:rFonts w:ascii="Arial" w:hAnsi="Arial" w:cs="Arial"/>
          <w:b w:val="0"/>
          <w:bCs w:val="0"/>
        </w:rPr>
        <w:t xml:space="preserve"> Association</w:t>
      </w:r>
      <w:r>
        <w:rPr>
          <w:rStyle w:val="Strong"/>
          <w:rFonts w:ascii="Arial" w:hAnsi="Arial" w:cs="Arial"/>
          <w:b w:val="0"/>
          <w:bCs w:val="0"/>
        </w:rPr>
        <w:t xml:space="preserve"> website</w:t>
      </w:r>
      <w:r w:rsidR="008E5B94">
        <w:rPr>
          <w:rStyle w:val="Strong"/>
          <w:rFonts w:ascii="Arial" w:hAnsi="Arial" w:cs="Arial"/>
          <w:b w:val="0"/>
          <w:bCs w:val="0"/>
        </w:rPr>
        <w:t xml:space="preserve">, </w:t>
      </w:r>
      <w:r w:rsidRPr="0056250D">
        <w:rPr>
          <w:rStyle w:val="Strong"/>
          <w:rFonts w:ascii="Arial" w:hAnsi="Arial" w:cs="Arial"/>
          <w:b w:val="0"/>
          <w:bCs w:val="0"/>
        </w:rPr>
        <w:t>refer</w:t>
      </w:r>
      <w:r w:rsidR="008E5B94">
        <w:rPr>
          <w:rStyle w:val="Strong"/>
          <w:rFonts w:ascii="Arial" w:hAnsi="Arial" w:cs="Arial"/>
          <w:b w:val="0"/>
          <w:bCs w:val="0"/>
        </w:rPr>
        <w:t xml:space="preserve"> direct</w:t>
      </w:r>
      <w:r w:rsidRPr="0056250D">
        <w:rPr>
          <w:rStyle w:val="Strong"/>
          <w:rFonts w:ascii="Arial" w:hAnsi="Arial" w:cs="Arial"/>
          <w:b w:val="0"/>
          <w:bCs w:val="0"/>
        </w:rPr>
        <w:t xml:space="preserve"> to the </w:t>
      </w:r>
      <w:r w:rsidR="008E5B94">
        <w:rPr>
          <w:rStyle w:val="Strong"/>
          <w:rFonts w:ascii="Arial" w:hAnsi="Arial" w:cs="Arial"/>
          <w:b w:val="0"/>
          <w:bCs w:val="0"/>
        </w:rPr>
        <w:t>Girl Guiding Association website</w:t>
      </w:r>
      <w:r w:rsidR="008E5B94" w:rsidRPr="0056250D">
        <w:rPr>
          <w:rStyle w:val="Strong"/>
          <w:rFonts w:ascii="Arial" w:hAnsi="Arial" w:cs="Arial"/>
          <w:b w:val="0"/>
          <w:bCs w:val="0"/>
        </w:rPr>
        <w:t xml:space="preserve"> </w:t>
      </w:r>
      <w:r w:rsidRPr="0056250D">
        <w:rPr>
          <w:rStyle w:val="Strong"/>
          <w:rFonts w:ascii="Arial" w:hAnsi="Arial" w:cs="Arial"/>
          <w:b w:val="0"/>
          <w:bCs w:val="0"/>
        </w:rPr>
        <w:t>for full and latest information.</w:t>
      </w:r>
    </w:p>
    <w:p w14:paraId="067517AC" w14:textId="77777777" w:rsidR="000C677A" w:rsidRDefault="000C677A" w:rsidP="005D60E4">
      <w:pPr>
        <w:spacing w:after="0" w:line="240" w:lineRule="auto"/>
        <w:ind w:left="180" w:right="180"/>
        <w:contextualSpacing/>
        <w:jc w:val="both"/>
        <w:outlineLvl w:val="0"/>
        <w:rPr>
          <w:rFonts w:ascii="Arial" w:hAnsi="Arial" w:cs="Arial"/>
        </w:rPr>
      </w:pPr>
    </w:p>
    <w:p w14:paraId="003DE24C" w14:textId="77777777" w:rsidR="008E5B94" w:rsidRDefault="008E5B94" w:rsidP="008E5B94">
      <w:pPr>
        <w:pStyle w:val="NormalWeb"/>
        <w:shd w:val="clear" w:color="auto" w:fill="FFFFFF"/>
        <w:spacing w:before="0" w:beforeAutospacing="0" w:after="0" w:afterAutospacing="0"/>
        <w:contextualSpacing/>
        <w:jc w:val="both"/>
        <w:rPr>
          <w:rStyle w:val="Strong"/>
          <w:rFonts w:ascii="Arial" w:hAnsi="Arial" w:cs="Arial"/>
        </w:rPr>
      </w:pPr>
      <w:r w:rsidRPr="0056250D">
        <w:rPr>
          <w:rStyle w:val="Strong"/>
          <w:rFonts w:ascii="Arial" w:hAnsi="Arial" w:cs="Arial"/>
        </w:rPr>
        <w:t>*********************************</w:t>
      </w:r>
    </w:p>
    <w:p w14:paraId="4CC3324D" w14:textId="60ED46D4" w:rsidR="00CC2F2E" w:rsidRPr="0056250D" w:rsidRDefault="00995A0A" w:rsidP="00F47292">
      <w:pPr>
        <w:pStyle w:val="NormalWeb"/>
        <w:shd w:val="clear" w:color="auto" w:fill="FFFFFF"/>
        <w:spacing w:before="0" w:beforeAutospacing="0" w:after="0" w:afterAutospacing="0"/>
        <w:contextualSpacing/>
        <w:rPr>
          <w:rStyle w:val="Strong"/>
          <w:rFonts w:ascii="Arial" w:hAnsi="Arial" w:cs="Arial"/>
        </w:rPr>
      </w:pPr>
      <w:r>
        <w:rPr>
          <w:rStyle w:val="Strong"/>
          <w:rFonts w:ascii="Arial" w:hAnsi="Arial" w:cs="Arial"/>
        </w:rPr>
        <w:t>Guide Association website</w:t>
      </w:r>
      <w:r w:rsidR="00CC2F2E" w:rsidRPr="0056250D">
        <w:rPr>
          <w:rStyle w:val="Strong"/>
          <w:rFonts w:ascii="Arial" w:hAnsi="Arial" w:cs="Arial"/>
        </w:rPr>
        <w:tab/>
        <w:t>(</w:t>
      </w:r>
      <w:r>
        <w:rPr>
          <w:rStyle w:val="Strong"/>
          <w:rFonts w:ascii="Arial" w:hAnsi="Arial" w:cs="Arial"/>
        </w:rPr>
        <w:t>22</w:t>
      </w:r>
      <w:r w:rsidR="00CC2F2E" w:rsidRPr="0056250D">
        <w:rPr>
          <w:rStyle w:val="Strong"/>
          <w:rFonts w:ascii="Arial" w:hAnsi="Arial" w:cs="Arial"/>
        </w:rPr>
        <w:t xml:space="preserve"> </w:t>
      </w:r>
      <w:r>
        <w:rPr>
          <w:rStyle w:val="Strong"/>
          <w:rFonts w:ascii="Arial" w:hAnsi="Arial" w:cs="Arial"/>
        </w:rPr>
        <w:t>February</w:t>
      </w:r>
      <w:r w:rsidR="00CC2F2E" w:rsidRPr="0056250D">
        <w:rPr>
          <w:rStyle w:val="Strong"/>
          <w:rFonts w:ascii="Arial" w:hAnsi="Arial" w:cs="Arial"/>
        </w:rPr>
        <w:t xml:space="preserve"> 2022, </w:t>
      </w:r>
      <w:r>
        <w:rPr>
          <w:rStyle w:val="Strong"/>
          <w:rFonts w:ascii="Arial" w:hAnsi="Arial" w:cs="Arial"/>
        </w:rPr>
        <w:t>Version 2:1</w:t>
      </w:r>
      <w:r w:rsidR="00CC2F2E" w:rsidRPr="0056250D">
        <w:rPr>
          <w:rStyle w:val="Strong"/>
          <w:rFonts w:ascii="Arial" w:hAnsi="Arial" w:cs="Arial"/>
        </w:rPr>
        <w:t>)</w:t>
      </w:r>
    </w:p>
    <w:p w14:paraId="7350D133" w14:textId="77777777" w:rsidR="00F47292" w:rsidRDefault="00F47292" w:rsidP="00F47292">
      <w:pPr>
        <w:pStyle w:val="Heading1"/>
        <w:spacing w:before="0" w:beforeAutospacing="0" w:after="225" w:afterAutospacing="0"/>
        <w:contextualSpacing/>
        <w:textAlignment w:val="baseline"/>
        <w:rPr>
          <w:rFonts w:ascii="Arial" w:hAnsi="Arial" w:cs="Arial"/>
          <w:caps/>
          <w:sz w:val="24"/>
          <w:szCs w:val="24"/>
        </w:rPr>
      </w:pPr>
    </w:p>
    <w:p w14:paraId="3BD1F107" w14:textId="084FAA9C" w:rsidR="00A048E2" w:rsidRPr="00A048E2" w:rsidRDefault="00A048E2" w:rsidP="00F47292">
      <w:pPr>
        <w:pStyle w:val="Heading1"/>
        <w:spacing w:before="0" w:beforeAutospacing="0" w:after="225" w:afterAutospacing="0"/>
        <w:contextualSpacing/>
        <w:textAlignment w:val="baseline"/>
        <w:rPr>
          <w:rFonts w:ascii="Arial" w:hAnsi="Arial" w:cs="Arial"/>
          <w:caps/>
          <w:sz w:val="24"/>
          <w:szCs w:val="24"/>
        </w:rPr>
      </w:pPr>
      <w:r w:rsidRPr="00A048E2">
        <w:rPr>
          <w:rFonts w:ascii="Arial" w:hAnsi="Arial" w:cs="Arial"/>
          <w:caps/>
          <w:sz w:val="24"/>
          <w:szCs w:val="24"/>
        </w:rPr>
        <w:t>CANOEING</w:t>
      </w:r>
    </w:p>
    <w:p w14:paraId="001871E3" w14:textId="0A2DB726" w:rsidR="00A048E2" w:rsidRPr="00A048E2" w:rsidRDefault="00A048E2" w:rsidP="00F72EAD">
      <w:pPr>
        <w:spacing w:after="0" w:line="240" w:lineRule="auto"/>
        <w:contextualSpacing/>
        <w:textAlignment w:val="baseline"/>
        <w:rPr>
          <w:rFonts w:ascii="Arial" w:hAnsi="Arial" w:cs="Arial"/>
          <w:sz w:val="24"/>
          <w:szCs w:val="24"/>
        </w:rPr>
      </w:pPr>
      <w:r w:rsidRPr="00A048E2">
        <w:rPr>
          <w:rFonts w:ascii="Arial" w:hAnsi="Arial" w:cs="Arial"/>
          <w:sz w:val="24"/>
          <w:szCs w:val="24"/>
        </w:rPr>
        <w:t>Includes: </w:t>
      </w:r>
      <w:r w:rsidRPr="00A048E2">
        <w:rPr>
          <w:rStyle w:val="activity-heroincludes--decorate"/>
          <w:rFonts w:ascii="Arial" w:hAnsi="Arial" w:cs="Arial"/>
          <w:sz w:val="24"/>
          <w:szCs w:val="24"/>
          <w:bdr w:val="none" w:sz="0" w:space="0" w:color="auto" w:frame="1"/>
        </w:rPr>
        <w:t xml:space="preserve">Kayaking, Sea kayaking, </w:t>
      </w:r>
      <w:proofErr w:type="spellStart"/>
      <w:r w:rsidRPr="00A048E2">
        <w:rPr>
          <w:rStyle w:val="activity-heroincludes--decorate"/>
          <w:rFonts w:ascii="Arial" w:hAnsi="Arial" w:cs="Arial"/>
          <w:sz w:val="24"/>
          <w:szCs w:val="24"/>
          <w:bdr w:val="none" w:sz="0" w:space="0" w:color="auto" w:frame="1"/>
        </w:rPr>
        <w:t>Katakanus</w:t>
      </w:r>
      <w:proofErr w:type="spellEnd"/>
      <w:r w:rsidRPr="00A048E2">
        <w:rPr>
          <w:rStyle w:val="activity-heroincludes--decorate"/>
          <w:rFonts w:ascii="Arial" w:hAnsi="Arial" w:cs="Arial"/>
          <w:sz w:val="24"/>
          <w:szCs w:val="24"/>
          <w:bdr w:val="none" w:sz="0" w:space="0" w:color="auto" w:frame="1"/>
        </w:rPr>
        <w:t>, Sit on tops, Canadian canoeing, Open canoeing</w:t>
      </w:r>
      <w:r w:rsidRPr="00A048E2">
        <w:rPr>
          <w:rFonts w:ascii="Arial" w:hAnsi="Arial" w:cs="Arial"/>
          <w:sz w:val="24"/>
          <w:szCs w:val="24"/>
        </w:rPr>
        <w:t> </w:t>
      </w:r>
      <w:r w:rsidRPr="00A048E2">
        <w:rPr>
          <w:rStyle w:val="activity-heroincludes--decorate"/>
          <w:rFonts w:ascii="Arial" w:hAnsi="Arial" w:cs="Arial"/>
          <w:sz w:val="24"/>
          <w:szCs w:val="24"/>
          <w:bdr w:val="none" w:sz="0" w:space="0" w:color="auto" w:frame="1"/>
        </w:rPr>
        <w:t>Outdoors, Adventurous activities, Sports, Water</w:t>
      </w:r>
      <w:r w:rsidR="00F72EAD">
        <w:rPr>
          <w:rStyle w:val="activity-heroincludes--decorate"/>
          <w:rFonts w:ascii="Arial" w:hAnsi="Arial" w:cs="Arial"/>
          <w:sz w:val="24"/>
          <w:szCs w:val="24"/>
          <w:bdr w:val="none" w:sz="0" w:space="0" w:color="auto" w:frame="1"/>
        </w:rPr>
        <w:t>.</w:t>
      </w:r>
    </w:p>
    <w:p w14:paraId="44D5CADC" w14:textId="77777777" w:rsidR="00A048E2" w:rsidRPr="00A048E2" w:rsidRDefault="00A048E2" w:rsidP="00F47292">
      <w:pPr>
        <w:pStyle w:val="NormalWeb"/>
        <w:shd w:val="clear" w:color="auto" w:fill="FFFFFF"/>
        <w:spacing w:before="0" w:beforeAutospacing="0" w:after="0" w:afterAutospacing="0"/>
        <w:contextualSpacing/>
        <w:jc w:val="both"/>
        <w:rPr>
          <w:rFonts w:ascii="Arial" w:hAnsi="Arial" w:cs="Arial"/>
        </w:rPr>
      </w:pPr>
    </w:p>
    <w:p w14:paraId="58D43902" w14:textId="77777777" w:rsidR="00A048E2" w:rsidRPr="00F47292" w:rsidRDefault="00A048E2" w:rsidP="00F47292">
      <w:pPr>
        <w:pStyle w:val="NormalWeb"/>
        <w:shd w:val="clear" w:color="auto" w:fill="FFFFFF"/>
        <w:spacing w:before="0" w:beforeAutospacing="0" w:after="0" w:afterAutospacing="0"/>
        <w:contextualSpacing/>
        <w:jc w:val="both"/>
        <w:rPr>
          <w:rFonts w:ascii="Arial" w:hAnsi="Arial" w:cs="Arial"/>
        </w:rPr>
      </w:pPr>
      <w:r w:rsidRPr="00F47292">
        <w:rPr>
          <w:rFonts w:ascii="Arial" w:hAnsi="Arial" w:cs="Arial"/>
          <w:shd w:val="clear" w:color="auto" w:fill="FFFFFF"/>
        </w:rPr>
        <w:t>Canoeing is an adventurous activity and should follow the </w:t>
      </w:r>
      <w:hyperlink r:id="rId5" w:history="1">
        <w:r w:rsidRPr="00F47292">
          <w:rPr>
            <w:rStyle w:val="Hyperlink"/>
            <w:rFonts w:ascii="Arial" w:hAnsi="Arial" w:cs="Arial"/>
            <w:color w:val="auto"/>
            <w:u w:val="none"/>
            <w:bdr w:val="none" w:sz="0" w:space="0" w:color="auto" w:frame="1"/>
            <w:shd w:val="clear" w:color="auto" w:fill="FFFFFF"/>
          </w:rPr>
          <w:t>adventurous activity policy and procedures.</w:t>
        </w:r>
      </w:hyperlink>
    </w:p>
    <w:p w14:paraId="76DD3788" w14:textId="77777777" w:rsidR="00AC68AD" w:rsidRPr="0056250D" w:rsidRDefault="00AC68AD" w:rsidP="00D03137">
      <w:pPr>
        <w:pStyle w:val="NormalWeb"/>
        <w:shd w:val="clear" w:color="auto" w:fill="FFFFFF"/>
        <w:spacing w:before="0" w:beforeAutospacing="0" w:after="0" w:afterAutospacing="0"/>
        <w:contextualSpacing/>
        <w:jc w:val="both"/>
        <w:rPr>
          <w:rStyle w:val="Strong"/>
          <w:rFonts w:ascii="Arial" w:hAnsi="Arial" w:cs="Arial"/>
        </w:rPr>
      </w:pPr>
    </w:p>
    <w:p w14:paraId="444EA38A" w14:textId="77777777" w:rsidR="001C718C" w:rsidRDefault="001C718C" w:rsidP="00D03137">
      <w:pPr>
        <w:pStyle w:val="NormalWeb"/>
        <w:shd w:val="clear" w:color="auto" w:fill="FFFFFF"/>
        <w:spacing w:before="0" w:beforeAutospacing="0" w:after="0" w:afterAutospacing="0"/>
        <w:contextualSpacing/>
        <w:jc w:val="both"/>
        <w:rPr>
          <w:rStyle w:val="Strong"/>
          <w:rFonts w:ascii="Arial" w:hAnsi="Arial" w:cs="Arial"/>
        </w:rPr>
      </w:pPr>
      <w:r w:rsidRPr="0056250D">
        <w:rPr>
          <w:rStyle w:val="Strong"/>
          <w:rFonts w:ascii="Arial" w:hAnsi="Arial" w:cs="Arial"/>
        </w:rPr>
        <w:t>*********************************</w:t>
      </w:r>
    </w:p>
    <w:p w14:paraId="18AC1B28" w14:textId="3A6346C8" w:rsidR="00F47292" w:rsidRPr="0056250D" w:rsidRDefault="00F47292" w:rsidP="00F47292">
      <w:pPr>
        <w:pStyle w:val="NormalWeb"/>
        <w:shd w:val="clear" w:color="auto" w:fill="FFFFFF"/>
        <w:spacing w:before="0" w:beforeAutospacing="0" w:after="0" w:afterAutospacing="0"/>
        <w:contextualSpacing/>
        <w:rPr>
          <w:rStyle w:val="Strong"/>
          <w:rFonts w:ascii="Arial" w:hAnsi="Arial" w:cs="Arial"/>
        </w:rPr>
      </w:pPr>
      <w:r>
        <w:rPr>
          <w:rStyle w:val="Strong"/>
          <w:rFonts w:ascii="Arial" w:hAnsi="Arial" w:cs="Arial"/>
        </w:rPr>
        <w:t>Guide Association website</w:t>
      </w:r>
      <w:r w:rsidRPr="0056250D">
        <w:rPr>
          <w:rStyle w:val="Strong"/>
          <w:rFonts w:ascii="Arial" w:hAnsi="Arial" w:cs="Arial"/>
        </w:rPr>
        <w:tab/>
        <w:t>(</w:t>
      </w:r>
      <w:r>
        <w:rPr>
          <w:rStyle w:val="Strong"/>
          <w:rFonts w:ascii="Arial" w:hAnsi="Arial" w:cs="Arial"/>
        </w:rPr>
        <w:t>2</w:t>
      </w:r>
      <w:r w:rsidR="002B62F4">
        <w:rPr>
          <w:rStyle w:val="Strong"/>
          <w:rFonts w:ascii="Arial" w:hAnsi="Arial" w:cs="Arial"/>
        </w:rPr>
        <w:t>6</w:t>
      </w:r>
      <w:r w:rsidRPr="0056250D">
        <w:rPr>
          <w:rStyle w:val="Strong"/>
          <w:rFonts w:ascii="Arial" w:hAnsi="Arial" w:cs="Arial"/>
        </w:rPr>
        <w:t xml:space="preserve"> </w:t>
      </w:r>
      <w:r w:rsidR="002B62F4">
        <w:rPr>
          <w:rStyle w:val="Strong"/>
          <w:rFonts w:ascii="Arial" w:hAnsi="Arial" w:cs="Arial"/>
        </w:rPr>
        <w:t>March</w:t>
      </w:r>
      <w:r w:rsidRPr="0056250D">
        <w:rPr>
          <w:rStyle w:val="Strong"/>
          <w:rFonts w:ascii="Arial" w:hAnsi="Arial" w:cs="Arial"/>
        </w:rPr>
        <w:t xml:space="preserve"> 202</w:t>
      </w:r>
      <w:r w:rsidR="002B62F4">
        <w:rPr>
          <w:rStyle w:val="Strong"/>
          <w:rFonts w:ascii="Arial" w:hAnsi="Arial" w:cs="Arial"/>
        </w:rPr>
        <w:t>1</w:t>
      </w:r>
      <w:r w:rsidRPr="0056250D">
        <w:rPr>
          <w:rStyle w:val="Strong"/>
          <w:rFonts w:ascii="Arial" w:hAnsi="Arial" w:cs="Arial"/>
        </w:rPr>
        <w:t xml:space="preserve">, </w:t>
      </w:r>
      <w:r>
        <w:rPr>
          <w:rStyle w:val="Strong"/>
          <w:rFonts w:ascii="Arial" w:hAnsi="Arial" w:cs="Arial"/>
        </w:rPr>
        <w:t>Version 1</w:t>
      </w:r>
      <w:r w:rsidRPr="0056250D">
        <w:rPr>
          <w:rStyle w:val="Strong"/>
          <w:rFonts w:ascii="Arial" w:hAnsi="Arial" w:cs="Arial"/>
        </w:rPr>
        <w:t>)</w:t>
      </w:r>
    </w:p>
    <w:p w14:paraId="1D9A8295" w14:textId="77777777" w:rsidR="00F47292" w:rsidRDefault="00F47292" w:rsidP="00F47292">
      <w:pPr>
        <w:pStyle w:val="Heading1"/>
        <w:spacing w:before="0" w:beforeAutospacing="0" w:after="225" w:afterAutospacing="0"/>
        <w:contextualSpacing/>
        <w:textAlignment w:val="baseline"/>
        <w:rPr>
          <w:rFonts w:ascii="Arial" w:hAnsi="Arial" w:cs="Arial"/>
          <w:caps/>
          <w:sz w:val="24"/>
          <w:szCs w:val="24"/>
        </w:rPr>
      </w:pPr>
    </w:p>
    <w:p w14:paraId="4B9058AF" w14:textId="44E96DB6" w:rsidR="00F47292" w:rsidRDefault="00EF6A09" w:rsidP="00F72EAD">
      <w:pPr>
        <w:pStyle w:val="Heading1"/>
        <w:spacing w:before="0" w:beforeAutospacing="0" w:after="0" w:afterAutospacing="0"/>
        <w:contextualSpacing/>
        <w:textAlignment w:val="baseline"/>
        <w:rPr>
          <w:rFonts w:ascii="Arial" w:hAnsi="Arial" w:cs="Arial"/>
          <w:caps/>
          <w:sz w:val="24"/>
          <w:szCs w:val="24"/>
        </w:rPr>
      </w:pPr>
      <w:r>
        <w:rPr>
          <w:rFonts w:ascii="Arial" w:hAnsi="Arial" w:cs="Arial"/>
          <w:caps/>
          <w:sz w:val="24"/>
          <w:szCs w:val="24"/>
        </w:rPr>
        <w:t>ADVENTUROUS ACTI</w:t>
      </w:r>
      <w:r w:rsidR="00892BDD">
        <w:rPr>
          <w:rFonts w:ascii="Arial" w:hAnsi="Arial" w:cs="Arial"/>
          <w:caps/>
          <w:sz w:val="24"/>
          <w:szCs w:val="24"/>
        </w:rPr>
        <w:t>VITIES PROCEDURES</w:t>
      </w:r>
    </w:p>
    <w:p w14:paraId="7723B4A7" w14:textId="77777777" w:rsidR="00F72EAD" w:rsidRPr="00F72EAD" w:rsidRDefault="00F72EAD" w:rsidP="00F72EAD">
      <w:pPr>
        <w:pStyle w:val="Heading1"/>
        <w:spacing w:before="0" w:beforeAutospacing="0" w:after="0" w:afterAutospacing="0"/>
        <w:contextualSpacing/>
        <w:textAlignment w:val="baseline"/>
        <w:rPr>
          <w:rFonts w:ascii="Arial" w:hAnsi="Arial" w:cs="Arial"/>
          <w:caps/>
          <w:sz w:val="24"/>
          <w:szCs w:val="24"/>
        </w:rPr>
      </w:pPr>
    </w:p>
    <w:p w14:paraId="4C91A3D8" w14:textId="3E3CF486" w:rsidR="008C1E18" w:rsidRPr="00F72EAD" w:rsidRDefault="008C1E18" w:rsidP="00F72EAD">
      <w:pPr>
        <w:pStyle w:val="NormalWeb"/>
        <w:shd w:val="clear" w:color="auto" w:fill="FFFFFF"/>
        <w:spacing w:before="0" w:beforeAutospacing="0" w:after="0" w:afterAutospacing="0"/>
        <w:contextualSpacing/>
        <w:jc w:val="both"/>
        <w:textAlignment w:val="baseline"/>
        <w:rPr>
          <w:rFonts w:ascii="Arial" w:hAnsi="Arial" w:cs="Arial"/>
        </w:rPr>
      </w:pPr>
      <w:r w:rsidRPr="00F72EAD">
        <w:rPr>
          <w:rFonts w:ascii="Arial" w:hAnsi="Arial" w:cs="Arial"/>
        </w:rPr>
        <w:t>Different levels of activity may have different qualification requirements. It’s important to make sure you know the type of activity you’re doing and check the instructor or external provider is qualified.</w:t>
      </w:r>
    </w:p>
    <w:p w14:paraId="4D05DED5" w14:textId="77777777" w:rsidR="00F72EAD" w:rsidRDefault="00F72EAD" w:rsidP="00F72EAD">
      <w:pPr>
        <w:pStyle w:val="NormalWeb"/>
        <w:shd w:val="clear" w:color="auto" w:fill="FFFFFF"/>
        <w:spacing w:before="0" w:beforeAutospacing="0" w:after="0" w:afterAutospacing="0"/>
        <w:contextualSpacing/>
        <w:jc w:val="both"/>
        <w:textAlignment w:val="baseline"/>
        <w:rPr>
          <w:rFonts w:ascii="Arial" w:hAnsi="Arial" w:cs="Arial"/>
        </w:rPr>
      </w:pPr>
    </w:p>
    <w:p w14:paraId="0A477083" w14:textId="2FD6584A" w:rsidR="008C1E18" w:rsidRPr="00F72EAD" w:rsidRDefault="008C1E18" w:rsidP="00F72EAD">
      <w:pPr>
        <w:pStyle w:val="NormalWeb"/>
        <w:shd w:val="clear" w:color="auto" w:fill="FFFFFF"/>
        <w:spacing w:before="0" w:beforeAutospacing="0" w:after="0" w:afterAutospacing="0"/>
        <w:contextualSpacing/>
        <w:jc w:val="both"/>
        <w:textAlignment w:val="baseline"/>
        <w:rPr>
          <w:rFonts w:ascii="Arial" w:hAnsi="Arial" w:cs="Arial"/>
        </w:rPr>
      </w:pPr>
      <w:r w:rsidRPr="00F72EAD">
        <w:rPr>
          <w:rFonts w:ascii="Arial" w:hAnsi="Arial" w:cs="Arial"/>
        </w:rPr>
        <w:t>For example, the instructor qualifications needed for</w:t>
      </w:r>
      <w:r w:rsidRPr="008621AF">
        <w:rPr>
          <w:rFonts w:ascii="Arial" w:hAnsi="Arial" w:cs="Arial"/>
        </w:rPr>
        <w:t> </w:t>
      </w:r>
      <w:hyperlink r:id="rId6" w:history="1">
        <w:r w:rsidRPr="008621AF">
          <w:rPr>
            <w:rStyle w:val="Hyperlink"/>
            <w:rFonts w:ascii="Arial" w:hAnsi="Arial" w:cs="Arial"/>
            <w:color w:val="auto"/>
            <w:u w:val="none"/>
            <w:bdr w:val="none" w:sz="0" w:space="0" w:color="auto" w:frame="1"/>
          </w:rPr>
          <w:t>canoeing</w:t>
        </w:r>
      </w:hyperlink>
      <w:r w:rsidRPr="00F72EAD">
        <w:rPr>
          <w:rFonts w:ascii="Arial" w:hAnsi="Arial" w:cs="Arial"/>
        </w:rPr>
        <w:t> differ depending on water conditions.</w:t>
      </w:r>
    </w:p>
    <w:p w14:paraId="0F014190" w14:textId="77777777" w:rsidR="00F72EAD" w:rsidRDefault="00F72EAD" w:rsidP="00F72EAD">
      <w:pPr>
        <w:pStyle w:val="NormalWeb"/>
        <w:shd w:val="clear" w:color="auto" w:fill="FFFFFF"/>
        <w:spacing w:before="0" w:beforeAutospacing="0" w:after="0" w:afterAutospacing="0"/>
        <w:contextualSpacing/>
        <w:jc w:val="both"/>
        <w:rPr>
          <w:rFonts w:ascii="Arial" w:hAnsi="Arial" w:cs="Arial"/>
          <w:shd w:val="clear" w:color="auto" w:fill="FFFFFF"/>
        </w:rPr>
      </w:pPr>
    </w:p>
    <w:p w14:paraId="77D540BA" w14:textId="754263F2" w:rsidR="00F47292" w:rsidRPr="00F72EAD" w:rsidRDefault="004F6C76" w:rsidP="00F72EAD">
      <w:pPr>
        <w:pStyle w:val="NormalWeb"/>
        <w:shd w:val="clear" w:color="auto" w:fill="FFFFFF"/>
        <w:spacing w:before="0" w:beforeAutospacing="0" w:after="0" w:afterAutospacing="0"/>
        <w:contextualSpacing/>
        <w:jc w:val="both"/>
        <w:rPr>
          <w:rStyle w:val="Strong"/>
          <w:rFonts w:ascii="Arial" w:hAnsi="Arial" w:cs="Arial"/>
        </w:rPr>
      </w:pPr>
      <w:r w:rsidRPr="00F72EAD">
        <w:rPr>
          <w:rFonts w:ascii="Arial" w:hAnsi="Arial" w:cs="Arial"/>
          <w:shd w:val="clear" w:color="auto" w:fill="FFFFFF"/>
        </w:rPr>
        <w:t>You can run activities that require a qualified instructor yourself if you hold the relevant qualification. You must have evidence that your qualification is valid and covers the activity you’re leading. Make sure to check the activity pages for information about including yourself in ratio numbers.</w:t>
      </w:r>
    </w:p>
    <w:sectPr w:rsidR="00F47292" w:rsidRPr="00F72EAD" w:rsidSect="00EA2B7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9D2"/>
    <w:multiLevelType w:val="hybridMultilevel"/>
    <w:tmpl w:val="82A6AFF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15:restartNumberingAfterBreak="0">
    <w:nsid w:val="050C5BB0"/>
    <w:multiLevelType w:val="multilevel"/>
    <w:tmpl w:val="85D26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14F13"/>
    <w:multiLevelType w:val="hybridMultilevel"/>
    <w:tmpl w:val="9EA0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5416A"/>
    <w:multiLevelType w:val="hybridMultilevel"/>
    <w:tmpl w:val="872AD2C0"/>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 w15:restartNumberingAfterBreak="0">
    <w:nsid w:val="1FDF6C5B"/>
    <w:multiLevelType w:val="multilevel"/>
    <w:tmpl w:val="53C2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B6612"/>
    <w:multiLevelType w:val="multilevel"/>
    <w:tmpl w:val="006C8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B2C3F"/>
    <w:multiLevelType w:val="multilevel"/>
    <w:tmpl w:val="7696C532"/>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15:restartNumberingAfterBreak="0">
    <w:nsid w:val="41DD05D7"/>
    <w:multiLevelType w:val="hybridMultilevel"/>
    <w:tmpl w:val="6568C056"/>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8" w15:restartNumberingAfterBreak="0">
    <w:nsid w:val="479856B6"/>
    <w:multiLevelType w:val="hybridMultilevel"/>
    <w:tmpl w:val="7C08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393C95"/>
    <w:multiLevelType w:val="hybridMultilevel"/>
    <w:tmpl w:val="CEFE7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C20F41"/>
    <w:multiLevelType w:val="hybridMultilevel"/>
    <w:tmpl w:val="D8BC4F9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1" w15:restartNumberingAfterBreak="0">
    <w:nsid w:val="5D0F6014"/>
    <w:multiLevelType w:val="multilevel"/>
    <w:tmpl w:val="57A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35050B"/>
    <w:multiLevelType w:val="hybridMultilevel"/>
    <w:tmpl w:val="491E6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37224B"/>
    <w:multiLevelType w:val="hybridMultilevel"/>
    <w:tmpl w:val="D7CAD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7"/>
  </w:num>
  <w:num w:numId="4">
    <w:abstractNumId w:val="0"/>
  </w:num>
  <w:num w:numId="5">
    <w:abstractNumId w:val="3"/>
  </w:num>
  <w:num w:numId="6">
    <w:abstractNumId w:val="1"/>
  </w:num>
  <w:num w:numId="7">
    <w:abstractNumId w:val="5"/>
  </w:num>
  <w:num w:numId="8">
    <w:abstractNumId w:val="9"/>
  </w:num>
  <w:num w:numId="9">
    <w:abstractNumId w:val="10"/>
  </w:num>
  <w:num w:numId="10">
    <w:abstractNumId w:val="6"/>
  </w:num>
  <w:num w:numId="11">
    <w:abstractNumId w:val="8"/>
  </w:num>
  <w:num w:numId="12">
    <w:abstractNumId w:val="2"/>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1A"/>
    <w:rsid w:val="00022F06"/>
    <w:rsid w:val="00034792"/>
    <w:rsid w:val="000438AC"/>
    <w:rsid w:val="00057005"/>
    <w:rsid w:val="00096F09"/>
    <w:rsid w:val="000C677A"/>
    <w:rsid w:val="000D6E73"/>
    <w:rsid w:val="0010544C"/>
    <w:rsid w:val="001102BC"/>
    <w:rsid w:val="001409AF"/>
    <w:rsid w:val="00144626"/>
    <w:rsid w:val="00164D7F"/>
    <w:rsid w:val="0016682C"/>
    <w:rsid w:val="00175592"/>
    <w:rsid w:val="00193A9E"/>
    <w:rsid w:val="001B1777"/>
    <w:rsid w:val="001C248B"/>
    <w:rsid w:val="001C4BF0"/>
    <w:rsid w:val="001C718C"/>
    <w:rsid w:val="001D440B"/>
    <w:rsid w:val="00207C02"/>
    <w:rsid w:val="00230B88"/>
    <w:rsid w:val="0023263E"/>
    <w:rsid w:val="00271DBA"/>
    <w:rsid w:val="002A3576"/>
    <w:rsid w:val="002B143C"/>
    <w:rsid w:val="002B62F4"/>
    <w:rsid w:val="002D14E9"/>
    <w:rsid w:val="002D3851"/>
    <w:rsid w:val="00311FA3"/>
    <w:rsid w:val="00312172"/>
    <w:rsid w:val="00315A2E"/>
    <w:rsid w:val="00330EC5"/>
    <w:rsid w:val="00334D60"/>
    <w:rsid w:val="00353E4E"/>
    <w:rsid w:val="00353E53"/>
    <w:rsid w:val="00373EEE"/>
    <w:rsid w:val="003A1A58"/>
    <w:rsid w:val="003B3C7E"/>
    <w:rsid w:val="003C3C06"/>
    <w:rsid w:val="003C7128"/>
    <w:rsid w:val="003D4E0A"/>
    <w:rsid w:val="003D7717"/>
    <w:rsid w:val="003E3654"/>
    <w:rsid w:val="00411783"/>
    <w:rsid w:val="004302E6"/>
    <w:rsid w:val="00431524"/>
    <w:rsid w:val="0044518A"/>
    <w:rsid w:val="0046307C"/>
    <w:rsid w:val="00474F61"/>
    <w:rsid w:val="00480883"/>
    <w:rsid w:val="00490C2A"/>
    <w:rsid w:val="004B118D"/>
    <w:rsid w:val="004D25B3"/>
    <w:rsid w:val="004F1492"/>
    <w:rsid w:val="004F63A3"/>
    <w:rsid w:val="004F6C76"/>
    <w:rsid w:val="005021E0"/>
    <w:rsid w:val="00522506"/>
    <w:rsid w:val="0052745F"/>
    <w:rsid w:val="0053279D"/>
    <w:rsid w:val="005542ED"/>
    <w:rsid w:val="00556900"/>
    <w:rsid w:val="0056250D"/>
    <w:rsid w:val="00563305"/>
    <w:rsid w:val="0057273A"/>
    <w:rsid w:val="0058443C"/>
    <w:rsid w:val="005A399B"/>
    <w:rsid w:val="005B29A2"/>
    <w:rsid w:val="005C0767"/>
    <w:rsid w:val="005D60E4"/>
    <w:rsid w:val="005E4A97"/>
    <w:rsid w:val="005F0436"/>
    <w:rsid w:val="005F1DB5"/>
    <w:rsid w:val="005F5214"/>
    <w:rsid w:val="00603ECA"/>
    <w:rsid w:val="0062261C"/>
    <w:rsid w:val="0062322C"/>
    <w:rsid w:val="00625B75"/>
    <w:rsid w:val="00635382"/>
    <w:rsid w:val="00656496"/>
    <w:rsid w:val="00657BD9"/>
    <w:rsid w:val="0066772C"/>
    <w:rsid w:val="00677A75"/>
    <w:rsid w:val="00690ACF"/>
    <w:rsid w:val="006A2860"/>
    <w:rsid w:val="006D5CE3"/>
    <w:rsid w:val="006F11D8"/>
    <w:rsid w:val="00735E47"/>
    <w:rsid w:val="00743759"/>
    <w:rsid w:val="007443E2"/>
    <w:rsid w:val="007618BD"/>
    <w:rsid w:val="007B1EFD"/>
    <w:rsid w:val="007C4DFB"/>
    <w:rsid w:val="007D0063"/>
    <w:rsid w:val="007D0C3D"/>
    <w:rsid w:val="008067C5"/>
    <w:rsid w:val="00810A63"/>
    <w:rsid w:val="008167C9"/>
    <w:rsid w:val="00825EBA"/>
    <w:rsid w:val="008349FC"/>
    <w:rsid w:val="00850123"/>
    <w:rsid w:val="00857D4A"/>
    <w:rsid w:val="008621AF"/>
    <w:rsid w:val="00873D49"/>
    <w:rsid w:val="00883EEC"/>
    <w:rsid w:val="00891247"/>
    <w:rsid w:val="00892BDD"/>
    <w:rsid w:val="008A0DE1"/>
    <w:rsid w:val="008C0679"/>
    <w:rsid w:val="008C1E18"/>
    <w:rsid w:val="008D05FC"/>
    <w:rsid w:val="008E5B94"/>
    <w:rsid w:val="00906334"/>
    <w:rsid w:val="00956301"/>
    <w:rsid w:val="00963D32"/>
    <w:rsid w:val="009877DF"/>
    <w:rsid w:val="009908FF"/>
    <w:rsid w:val="00995A0A"/>
    <w:rsid w:val="009C30F0"/>
    <w:rsid w:val="009D4731"/>
    <w:rsid w:val="00A048E2"/>
    <w:rsid w:val="00A12A6B"/>
    <w:rsid w:val="00A15CD6"/>
    <w:rsid w:val="00A42932"/>
    <w:rsid w:val="00A53494"/>
    <w:rsid w:val="00A55DD0"/>
    <w:rsid w:val="00A63CED"/>
    <w:rsid w:val="00A7203E"/>
    <w:rsid w:val="00A84A6F"/>
    <w:rsid w:val="00A859BB"/>
    <w:rsid w:val="00A87124"/>
    <w:rsid w:val="00A9493F"/>
    <w:rsid w:val="00AA0770"/>
    <w:rsid w:val="00AC5453"/>
    <w:rsid w:val="00AC68AD"/>
    <w:rsid w:val="00AC795C"/>
    <w:rsid w:val="00AE34E7"/>
    <w:rsid w:val="00B130DF"/>
    <w:rsid w:val="00B40300"/>
    <w:rsid w:val="00B4138D"/>
    <w:rsid w:val="00B9121A"/>
    <w:rsid w:val="00B96F75"/>
    <w:rsid w:val="00BA1BD9"/>
    <w:rsid w:val="00BA55FB"/>
    <w:rsid w:val="00BB6EDA"/>
    <w:rsid w:val="00BC311A"/>
    <w:rsid w:val="00BD6FB2"/>
    <w:rsid w:val="00C15BC9"/>
    <w:rsid w:val="00C25306"/>
    <w:rsid w:val="00C265FC"/>
    <w:rsid w:val="00C277CB"/>
    <w:rsid w:val="00C40C0C"/>
    <w:rsid w:val="00C41948"/>
    <w:rsid w:val="00C544C5"/>
    <w:rsid w:val="00C86F55"/>
    <w:rsid w:val="00CA131C"/>
    <w:rsid w:val="00CA6379"/>
    <w:rsid w:val="00CC2ABD"/>
    <w:rsid w:val="00CC2F2E"/>
    <w:rsid w:val="00CC6B7F"/>
    <w:rsid w:val="00CD035A"/>
    <w:rsid w:val="00CE09F3"/>
    <w:rsid w:val="00CF72C6"/>
    <w:rsid w:val="00D03137"/>
    <w:rsid w:val="00D0466F"/>
    <w:rsid w:val="00D06605"/>
    <w:rsid w:val="00D32A40"/>
    <w:rsid w:val="00D34A0F"/>
    <w:rsid w:val="00D3729C"/>
    <w:rsid w:val="00D40CFB"/>
    <w:rsid w:val="00D43B0D"/>
    <w:rsid w:val="00D4421A"/>
    <w:rsid w:val="00D50188"/>
    <w:rsid w:val="00D514D9"/>
    <w:rsid w:val="00D53535"/>
    <w:rsid w:val="00D707FF"/>
    <w:rsid w:val="00D914ED"/>
    <w:rsid w:val="00D95505"/>
    <w:rsid w:val="00DB152D"/>
    <w:rsid w:val="00DF2288"/>
    <w:rsid w:val="00DF4A8F"/>
    <w:rsid w:val="00E0224A"/>
    <w:rsid w:val="00E0663E"/>
    <w:rsid w:val="00E32A65"/>
    <w:rsid w:val="00E35655"/>
    <w:rsid w:val="00E5070D"/>
    <w:rsid w:val="00E627DE"/>
    <w:rsid w:val="00E72B8E"/>
    <w:rsid w:val="00E86EE8"/>
    <w:rsid w:val="00E90EBB"/>
    <w:rsid w:val="00EA2B74"/>
    <w:rsid w:val="00EB661E"/>
    <w:rsid w:val="00EC297A"/>
    <w:rsid w:val="00ED09A7"/>
    <w:rsid w:val="00ED51BD"/>
    <w:rsid w:val="00EE74F1"/>
    <w:rsid w:val="00EF6A09"/>
    <w:rsid w:val="00F12232"/>
    <w:rsid w:val="00F12868"/>
    <w:rsid w:val="00F24AD1"/>
    <w:rsid w:val="00F2501B"/>
    <w:rsid w:val="00F302A2"/>
    <w:rsid w:val="00F31A21"/>
    <w:rsid w:val="00F3295A"/>
    <w:rsid w:val="00F47292"/>
    <w:rsid w:val="00F5369B"/>
    <w:rsid w:val="00F56FF9"/>
    <w:rsid w:val="00F72EAD"/>
    <w:rsid w:val="00FA6BA4"/>
    <w:rsid w:val="00FB08D8"/>
    <w:rsid w:val="00FC7670"/>
    <w:rsid w:val="00FD19F6"/>
    <w:rsid w:val="00FF2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7F0DC"/>
  <w15:chartTrackingRefBased/>
  <w15:docId w15:val="{2F18E728-29C9-405B-8CBE-66098FD2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C7E"/>
  </w:style>
  <w:style w:type="paragraph" w:styleId="Heading1">
    <w:name w:val="heading 1"/>
    <w:basedOn w:val="Normal"/>
    <w:link w:val="Heading1Char"/>
    <w:uiPriority w:val="9"/>
    <w:qFormat/>
    <w:rsid w:val="00BC31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C31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C2F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CC2F2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11A"/>
    <w:rPr>
      <w:rFonts w:ascii="Times New Roman" w:eastAsia="Times New Roman" w:hAnsi="Times New Roman" w:cs="Times New Roman"/>
      <w:b/>
      <w:bCs/>
      <w:kern w:val="36"/>
      <w:sz w:val="48"/>
      <w:szCs w:val="48"/>
      <w:lang w:eastAsia="en-GB"/>
    </w:rPr>
  </w:style>
  <w:style w:type="paragraph" w:customStyle="1" w:styleId="first">
    <w:name w:val="first"/>
    <w:basedOn w:val="Normal"/>
    <w:rsid w:val="00BC31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ev">
    <w:name w:val="prev"/>
    <w:basedOn w:val="Normal"/>
    <w:rsid w:val="00BC31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use">
    <w:name w:val="pause"/>
    <w:basedOn w:val="Normal"/>
    <w:rsid w:val="00BC31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xt">
    <w:name w:val="next"/>
    <w:basedOn w:val="Normal"/>
    <w:rsid w:val="00BC31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st">
    <w:name w:val="last"/>
    <w:basedOn w:val="Normal"/>
    <w:rsid w:val="00BC31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C31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BC311A"/>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BC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6682C"/>
    <w:rPr>
      <w:b/>
      <w:bCs/>
    </w:rPr>
  </w:style>
  <w:style w:type="paragraph" w:styleId="ListParagraph">
    <w:name w:val="List Paragraph"/>
    <w:basedOn w:val="Normal"/>
    <w:uiPriority w:val="34"/>
    <w:qFormat/>
    <w:rsid w:val="0058443C"/>
    <w:pPr>
      <w:ind w:left="720"/>
      <w:contextualSpacing/>
    </w:pPr>
  </w:style>
  <w:style w:type="character" w:customStyle="1" w:styleId="Heading5Char">
    <w:name w:val="Heading 5 Char"/>
    <w:basedOn w:val="DefaultParagraphFont"/>
    <w:link w:val="Heading5"/>
    <w:uiPriority w:val="9"/>
    <w:semiHidden/>
    <w:rsid w:val="00CC2F2E"/>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semiHidden/>
    <w:unhideWhenUsed/>
    <w:rsid w:val="00CC2F2E"/>
    <w:rPr>
      <w:color w:val="0000FF"/>
      <w:u w:val="single"/>
    </w:rPr>
  </w:style>
  <w:style w:type="character" w:customStyle="1" w:styleId="Heading3Char">
    <w:name w:val="Heading 3 Char"/>
    <w:basedOn w:val="DefaultParagraphFont"/>
    <w:link w:val="Heading3"/>
    <w:uiPriority w:val="9"/>
    <w:semiHidden/>
    <w:rsid w:val="00CC2F2E"/>
    <w:rPr>
      <w:rFonts w:asciiTheme="majorHAnsi" w:eastAsiaTheme="majorEastAsia" w:hAnsiTheme="majorHAnsi" w:cstheme="majorBidi"/>
      <w:color w:val="243F60" w:themeColor="accent1" w:themeShade="7F"/>
      <w:sz w:val="24"/>
      <w:szCs w:val="24"/>
    </w:rPr>
  </w:style>
  <w:style w:type="paragraph" w:customStyle="1" w:styleId="scoutbullet">
    <w:name w:val="scoutbullet"/>
    <w:basedOn w:val="Normal"/>
    <w:rsid w:val="00CC2F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53494"/>
    <w:rPr>
      <w:i/>
      <w:iCs/>
    </w:rPr>
  </w:style>
  <w:style w:type="character" w:customStyle="1" w:styleId="activity-heroincludes--decorate">
    <w:name w:val="activity-hero__includes--decorate"/>
    <w:basedOn w:val="DefaultParagraphFont"/>
    <w:rsid w:val="00527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4439">
      <w:bodyDiv w:val="1"/>
      <w:marLeft w:val="0"/>
      <w:marRight w:val="0"/>
      <w:marTop w:val="0"/>
      <w:marBottom w:val="0"/>
      <w:divBdr>
        <w:top w:val="none" w:sz="0" w:space="0" w:color="auto"/>
        <w:left w:val="none" w:sz="0" w:space="0" w:color="auto"/>
        <w:bottom w:val="none" w:sz="0" w:space="0" w:color="auto"/>
        <w:right w:val="none" w:sz="0" w:space="0" w:color="auto"/>
      </w:divBdr>
    </w:div>
    <w:div w:id="94054969">
      <w:bodyDiv w:val="1"/>
      <w:marLeft w:val="0"/>
      <w:marRight w:val="0"/>
      <w:marTop w:val="0"/>
      <w:marBottom w:val="0"/>
      <w:divBdr>
        <w:top w:val="none" w:sz="0" w:space="0" w:color="auto"/>
        <w:left w:val="none" w:sz="0" w:space="0" w:color="auto"/>
        <w:bottom w:val="none" w:sz="0" w:space="0" w:color="auto"/>
        <w:right w:val="none" w:sz="0" w:space="0" w:color="auto"/>
      </w:divBdr>
    </w:div>
    <w:div w:id="165943250">
      <w:bodyDiv w:val="1"/>
      <w:marLeft w:val="0"/>
      <w:marRight w:val="0"/>
      <w:marTop w:val="0"/>
      <w:marBottom w:val="0"/>
      <w:divBdr>
        <w:top w:val="none" w:sz="0" w:space="0" w:color="auto"/>
        <w:left w:val="none" w:sz="0" w:space="0" w:color="auto"/>
        <w:bottom w:val="none" w:sz="0" w:space="0" w:color="auto"/>
        <w:right w:val="none" w:sz="0" w:space="0" w:color="auto"/>
      </w:divBdr>
    </w:div>
    <w:div w:id="182793529">
      <w:bodyDiv w:val="1"/>
      <w:marLeft w:val="0"/>
      <w:marRight w:val="0"/>
      <w:marTop w:val="0"/>
      <w:marBottom w:val="0"/>
      <w:divBdr>
        <w:top w:val="none" w:sz="0" w:space="0" w:color="auto"/>
        <w:left w:val="none" w:sz="0" w:space="0" w:color="auto"/>
        <w:bottom w:val="none" w:sz="0" w:space="0" w:color="auto"/>
        <w:right w:val="none" w:sz="0" w:space="0" w:color="auto"/>
      </w:divBdr>
    </w:div>
    <w:div w:id="215239846">
      <w:bodyDiv w:val="1"/>
      <w:marLeft w:val="0"/>
      <w:marRight w:val="0"/>
      <w:marTop w:val="0"/>
      <w:marBottom w:val="0"/>
      <w:divBdr>
        <w:top w:val="none" w:sz="0" w:space="0" w:color="auto"/>
        <w:left w:val="none" w:sz="0" w:space="0" w:color="auto"/>
        <w:bottom w:val="none" w:sz="0" w:space="0" w:color="auto"/>
        <w:right w:val="none" w:sz="0" w:space="0" w:color="auto"/>
      </w:divBdr>
    </w:div>
    <w:div w:id="314649679">
      <w:bodyDiv w:val="1"/>
      <w:marLeft w:val="0"/>
      <w:marRight w:val="0"/>
      <w:marTop w:val="0"/>
      <w:marBottom w:val="0"/>
      <w:divBdr>
        <w:top w:val="none" w:sz="0" w:space="0" w:color="auto"/>
        <w:left w:val="none" w:sz="0" w:space="0" w:color="auto"/>
        <w:bottom w:val="none" w:sz="0" w:space="0" w:color="auto"/>
        <w:right w:val="none" w:sz="0" w:space="0" w:color="auto"/>
      </w:divBdr>
      <w:divsChild>
        <w:div w:id="2041465291">
          <w:marLeft w:val="180"/>
          <w:marRight w:val="180"/>
          <w:marTop w:val="180"/>
          <w:marBottom w:val="180"/>
          <w:divBdr>
            <w:top w:val="none" w:sz="0" w:space="0" w:color="auto"/>
            <w:left w:val="none" w:sz="0" w:space="0" w:color="auto"/>
            <w:bottom w:val="none" w:sz="0" w:space="0" w:color="auto"/>
            <w:right w:val="none" w:sz="0" w:space="0" w:color="auto"/>
          </w:divBdr>
          <w:divsChild>
            <w:div w:id="703750265">
              <w:marLeft w:val="0"/>
              <w:marRight w:val="0"/>
              <w:marTop w:val="0"/>
              <w:marBottom w:val="0"/>
              <w:divBdr>
                <w:top w:val="none" w:sz="0" w:space="0" w:color="auto"/>
                <w:left w:val="none" w:sz="0" w:space="0" w:color="auto"/>
                <w:bottom w:val="none" w:sz="0" w:space="0" w:color="auto"/>
                <w:right w:val="none" w:sz="0" w:space="0" w:color="auto"/>
              </w:divBdr>
            </w:div>
            <w:div w:id="1695185360">
              <w:marLeft w:val="-1785"/>
              <w:marRight w:val="0"/>
              <w:marTop w:val="0"/>
              <w:marBottom w:val="0"/>
              <w:divBdr>
                <w:top w:val="none" w:sz="0" w:space="0" w:color="auto"/>
                <w:left w:val="none" w:sz="0" w:space="0" w:color="auto"/>
                <w:bottom w:val="none" w:sz="0" w:space="0" w:color="auto"/>
                <w:right w:val="none" w:sz="0" w:space="0" w:color="auto"/>
              </w:divBdr>
            </w:div>
            <w:div w:id="162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26211">
      <w:bodyDiv w:val="1"/>
      <w:marLeft w:val="0"/>
      <w:marRight w:val="0"/>
      <w:marTop w:val="0"/>
      <w:marBottom w:val="0"/>
      <w:divBdr>
        <w:top w:val="none" w:sz="0" w:space="0" w:color="auto"/>
        <w:left w:val="none" w:sz="0" w:space="0" w:color="auto"/>
        <w:bottom w:val="none" w:sz="0" w:space="0" w:color="auto"/>
        <w:right w:val="none" w:sz="0" w:space="0" w:color="auto"/>
      </w:divBdr>
    </w:div>
    <w:div w:id="401997929">
      <w:bodyDiv w:val="1"/>
      <w:marLeft w:val="0"/>
      <w:marRight w:val="0"/>
      <w:marTop w:val="0"/>
      <w:marBottom w:val="0"/>
      <w:divBdr>
        <w:top w:val="none" w:sz="0" w:space="0" w:color="auto"/>
        <w:left w:val="none" w:sz="0" w:space="0" w:color="auto"/>
        <w:bottom w:val="none" w:sz="0" w:space="0" w:color="auto"/>
        <w:right w:val="none" w:sz="0" w:space="0" w:color="auto"/>
      </w:divBdr>
    </w:div>
    <w:div w:id="451092740">
      <w:bodyDiv w:val="1"/>
      <w:marLeft w:val="0"/>
      <w:marRight w:val="0"/>
      <w:marTop w:val="0"/>
      <w:marBottom w:val="0"/>
      <w:divBdr>
        <w:top w:val="none" w:sz="0" w:space="0" w:color="auto"/>
        <w:left w:val="none" w:sz="0" w:space="0" w:color="auto"/>
        <w:bottom w:val="none" w:sz="0" w:space="0" w:color="auto"/>
        <w:right w:val="none" w:sz="0" w:space="0" w:color="auto"/>
      </w:divBdr>
    </w:div>
    <w:div w:id="652224933">
      <w:bodyDiv w:val="1"/>
      <w:marLeft w:val="0"/>
      <w:marRight w:val="0"/>
      <w:marTop w:val="0"/>
      <w:marBottom w:val="0"/>
      <w:divBdr>
        <w:top w:val="none" w:sz="0" w:space="0" w:color="auto"/>
        <w:left w:val="none" w:sz="0" w:space="0" w:color="auto"/>
        <w:bottom w:val="none" w:sz="0" w:space="0" w:color="auto"/>
        <w:right w:val="none" w:sz="0" w:space="0" w:color="auto"/>
      </w:divBdr>
    </w:div>
    <w:div w:id="992149538">
      <w:bodyDiv w:val="1"/>
      <w:marLeft w:val="0"/>
      <w:marRight w:val="0"/>
      <w:marTop w:val="0"/>
      <w:marBottom w:val="0"/>
      <w:divBdr>
        <w:top w:val="none" w:sz="0" w:space="0" w:color="auto"/>
        <w:left w:val="none" w:sz="0" w:space="0" w:color="auto"/>
        <w:bottom w:val="none" w:sz="0" w:space="0" w:color="auto"/>
        <w:right w:val="none" w:sz="0" w:space="0" w:color="auto"/>
      </w:divBdr>
    </w:div>
    <w:div w:id="1175147744">
      <w:bodyDiv w:val="1"/>
      <w:marLeft w:val="0"/>
      <w:marRight w:val="0"/>
      <w:marTop w:val="0"/>
      <w:marBottom w:val="0"/>
      <w:divBdr>
        <w:top w:val="none" w:sz="0" w:space="0" w:color="auto"/>
        <w:left w:val="none" w:sz="0" w:space="0" w:color="auto"/>
        <w:bottom w:val="none" w:sz="0" w:space="0" w:color="auto"/>
        <w:right w:val="none" w:sz="0" w:space="0" w:color="auto"/>
      </w:divBdr>
    </w:div>
    <w:div w:id="1253122402">
      <w:bodyDiv w:val="1"/>
      <w:marLeft w:val="0"/>
      <w:marRight w:val="0"/>
      <w:marTop w:val="0"/>
      <w:marBottom w:val="0"/>
      <w:divBdr>
        <w:top w:val="none" w:sz="0" w:space="0" w:color="auto"/>
        <w:left w:val="none" w:sz="0" w:space="0" w:color="auto"/>
        <w:bottom w:val="none" w:sz="0" w:space="0" w:color="auto"/>
        <w:right w:val="none" w:sz="0" w:space="0" w:color="auto"/>
      </w:divBdr>
      <w:divsChild>
        <w:div w:id="525756902">
          <w:marLeft w:val="0"/>
          <w:marRight w:val="0"/>
          <w:marTop w:val="0"/>
          <w:marBottom w:val="0"/>
          <w:divBdr>
            <w:top w:val="none" w:sz="0" w:space="0" w:color="auto"/>
            <w:left w:val="none" w:sz="0" w:space="0" w:color="auto"/>
            <w:bottom w:val="none" w:sz="0" w:space="0" w:color="auto"/>
            <w:right w:val="none" w:sz="0" w:space="0" w:color="auto"/>
          </w:divBdr>
        </w:div>
      </w:divsChild>
    </w:div>
    <w:div w:id="1340159095">
      <w:bodyDiv w:val="1"/>
      <w:marLeft w:val="0"/>
      <w:marRight w:val="0"/>
      <w:marTop w:val="0"/>
      <w:marBottom w:val="0"/>
      <w:divBdr>
        <w:top w:val="none" w:sz="0" w:space="0" w:color="auto"/>
        <w:left w:val="none" w:sz="0" w:space="0" w:color="auto"/>
        <w:bottom w:val="none" w:sz="0" w:space="0" w:color="auto"/>
        <w:right w:val="none" w:sz="0" w:space="0" w:color="auto"/>
      </w:divBdr>
      <w:divsChild>
        <w:div w:id="1135179783">
          <w:marLeft w:val="0"/>
          <w:marRight w:val="0"/>
          <w:marTop w:val="0"/>
          <w:marBottom w:val="0"/>
          <w:divBdr>
            <w:top w:val="none" w:sz="0" w:space="0" w:color="auto"/>
            <w:left w:val="none" w:sz="0" w:space="0" w:color="auto"/>
            <w:bottom w:val="none" w:sz="0" w:space="0" w:color="auto"/>
            <w:right w:val="none" w:sz="0" w:space="0" w:color="auto"/>
          </w:divBdr>
          <w:divsChild>
            <w:div w:id="474875142">
              <w:marLeft w:val="-240"/>
              <w:marRight w:val="-240"/>
              <w:marTop w:val="0"/>
              <w:marBottom w:val="0"/>
              <w:divBdr>
                <w:top w:val="none" w:sz="0" w:space="0" w:color="auto"/>
                <w:left w:val="none" w:sz="0" w:space="0" w:color="auto"/>
                <w:bottom w:val="none" w:sz="0" w:space="0" w:color="auto"/>
                <w:right w:val="none" w:sz="0" w:space="0" w:color="auto"/>
              </w:divBdr>
              <w:divsChild>
                <w:div w:id="216552248">
                  <w:marLeft w:val="0"/>
                  <w:marRight w:val="0"/>
                  <w:marTop w:val="0"/>
                  <w:marBottom w:val="0"/>
                  <w:divBdr>
                    <w:top w:val="none" w:sz="0" w:space="0" w:color="auto"/>
                    <w:left w:val="none" w:sz="0" w:space="0" w:color="auto"/>
                    <w:bottom w:val="none" w:sz="0" w:space="0" w:color="auto"/>
                    <w:right w:val="none" w:sz="0" w:space="0" w:color="auto"/>
                  </w:divBdr>
                  <w:divsChild>
                    <w:div w:id="15296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8312">
      <w:bodyDiv w:val="1"/>
      <w:marLeft w:val="0"/>
      <w:marRight w:val="0"/>
      <w:marTop w:val="0"/>
      <w:marBottom w:val="0"/>
      <w:divBdr>
        <w:top w:val="none" w:sz="0" w:space="0" w:color="auto"/>
        <w:left w:val="none" w:sz="0" w:space="0" w:color="auto"/>
        <w:bottom w:val="none" w:sz="0" w:space="0" w:color="auto"/>
        <w:right w:val="none" w:sz="0" w:space="0" w:color="auto"/>
      </w:divBdr>
    </w:div>
    <w:div w:id="1815295700">
      <w:bodyDiv w:val="1"/>
      <w:marLeft w:val="0"/>
      <w:marRight w:val="0"/>
      <w:marTop w:val="0"/>
      <w:marBottom w:val="0"/>
      <w:divBdr>
        <w:top w:val="none" w:sz="0" w:space="0" w:color="auto"/>
        <w:left w:val="none" w:sz="0" w:space="0" w:color="auto"/>
        <w:bottom w:val="none" w:sz="0" w:space="0" w:color="auto"/>
        <w:right w:val="none" w:sz="0" w:space="0" w:color="auto"/>
      </w:divBdr>
    </w:div>
    <w:div w:id="20775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rlguiding.org.uk/what-we-do/our-badges-and-activities/adventure-for-girls/canoeing/" TargetMode="External"/><Relationship Id="rId5" Type="http://schemas.openxmlformats.org/officeDocument/2006/relationships/hyperlink" Target="https://www.girlguiding.org.uk/making-guiding-happen/policies/adventurous-activities-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Yates</dc:creator>
  <cp:keywords/>
  <dc:description/>
  <cp:lastModifiedBy>Peter Yates</cp:lastModifiedBy>
  <cp:revision>18</cp:revision>
  <dcterms:created xsi:type="dcterms:W3CDTF">2022-02-27T18:08:00Z</dcterms:created>
  <dcterms:modified xsi:type="dcterms:W3CDTF">2022-02-27T18:34:00Z</dcterms:modified>
</cp:coreProperties>
</file>